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0F9" w:rsidRDefault="00F720F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720F9" w:rsidRDefault="00F720F9">
      <w:pPr>
        <w:pStyle w:val="ConsPlusNormal"/>
        <w:jc w:val="both"/>
        <w:outlineLvl w:val="0"/>
      </w:pPr>
    </w:p>
    <w:p w:rsidR="00F720F9" w:rsidRDefault="00F720F9">
      <w:pPr>
        <w:pStyle w:val="ConsPlusTitle"/>
        <w:jc w:val="center"/>
      </w:pPr>
      <w:r>
        <w:t>АДМИНИСТРАЦИЯ ГОРОДСКОГО ОКРУГА ГОРОД ВОРОНЕЖ</w:t>
      </w:r>
    </w:p>
    <w:p w:rsidR="00F720F9" w:rsidRDefault="00F720F9">
      <w:pPr>
        <w:pStyle w:val="ConsPlusTitle"/>
        <w:jc w:val="center"/>
      </w:pPr>
    </w:p>
    <w:p w:rsidR="00F720F9" w:rsidRDefault="00F720F9">
      <w:pPr>
        <w:pStyle w:val="ConsPlusTitle"/>
        <w:jc w:val="center"/>
      </w:pPr>
      <w:r>
        <w:t>ПОСТАНОВЛЕНИЕ</w:t>
      </w:r>
    </w:p>
    <w:p w:rsidR="00F720F9" w:rsidRDefault="00F720F9">
      <w:pPr>
        <w:pStyle w:val="ConsPlusTitle"/>
        <w:jc w:val="center"/>
      </w:pPr>
      <w:r>
        <w:t>от 1 декабря 2021 г. N 1138</w:t>
      </w:r>
    </w:p>
    <w:p w:rsidR="00F720F9" w:rsidRDefault="00F720F9">
      <w:pPr>
        <w:pStyle w:val="ConsPlusTitle"/>
        <w:ind w:firstLine="540"/>
        <w:jc w:val="both"/>
      </w:pPr>
    </w:p>
    <w:p w:rsidR="00F720F9" w:rsidRDefault="00F720F9">
      <w:pPr>
        <w:pStyle w:val="ConsPlusTitle"/>
        <w:jc w:val="center"/>
      </w:pPr>
      <w:r>
        <w:t>О ПОДГОТОВКЕ ПРОЕКТА МЕЖЕВАНИЯ ТЕРРИТОРИИ, ОГРАНИЧЕННОЙ УЛ.</w:t>
      </w:r>
    </w:p>
    <w:p w:rsidR="00F720F9" w:rsidRDefault="00F720F9">
      <w:pPr>
        <w:pStyle w:val="ConsPlusTitle"/>
        <w:jc w:val="center"/>
      </w:pPr>
      <w:r>
        <w:t>ЛОКОМОТИВНАЯ, УЛ. ВАГОННАЯ, ПР-ДОМ ВАГОННЫЙ В ГОРОДСКОМ</w:t>
      </w:r>
    </w:p>
    <w:p w:rsidR="00F720F9" w:rsidRDefault="00F720F9">
      <w:pPr>
        <w:pStyle w:val="ConsPlusTitle"/>
        <w:jc w:val="center"/>
      </w:pPr>
      <w:r>
        <w:t>ОКРУГЕ ГОРОД ВОРОНЕЖ</w:t>
      </w:r>
    </w:p>
    <w:p w:rsidR="00F720F9" w:rsidRDefault="00F720F9">
      <w:pPr>
        <w:pStyle w:val="ConsPlusNormal"/>
        <w:jc w:val="both"/>
      </w:pPr>
    </w:p>
    <w:p w:rsidR="00F720F9" w:rsidRDefault="00F720F9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на основании заявления Т.В.И., записи регистрации в Едином государственном реестре недвижимости от 17.02.2010 N 36-36-01/010/2010-216,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</w:t>
      </w:r>
      <w:proofErr w:type="gramEnd"/>
      <w:r>
        <w:t xml:space="preserve"> </w:t>
      </w:r>
      <w:proofErr w:type="gramStart"/>
      <w:r>
        <w:t xml:space="preserve">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статьями 45</w:t>
        </w:r>
      </w:hyperlink>
      <w:r>
        <w:t xml:space="preserve">, </w:t>
      </w:r>
      <w:hyperlink r:id="rId10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</w:t>
      </w:r>
      <w:proofErr w:type="gramEnd"/>
      <w:r>
        <w:t xml:space="preserve"> Воронеж, принятым постановлением Воронежской городской Думы от 27.10.2004 N 150-I "Об Уставе городского округа город Воронеж" администрация городского округа город Воронеж постановляет:</w:t>
      </w:r>
    </w:p>
    <w:p w:rsidR="00F720F9" w:rsidRDefault="00F720F9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Локомотивная, ул. Вагонная, пр-дом Вагонный в городском округе город Воронеж (не приводится).</w:t>
      </w:r>
    </w:p>
    <w:p w:rsidR="00F720F9" w:rsidRDefault="00F720F9">
      <w:pPr>
        <w:pStyle w:val="ConsPlusNormal"/>
        <w:spacing w:before="220"/>
        <w:ind w:firstLine="540"/>
        <w:jc w:val="both"/>
      </w:pPr>
      <w:r>
        <w:t>2. Т.В.И.:</w:t>
      </w:r>
    </w:p>
    <w:p w:rsidR="00F720F9" w:rsidRDefault="00F720F9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заданием, указанным в пункте 1 настоящего постановления, проект межевания территории, ограниченной ул. </w:t>
      </w:r>
      <w:proofErr w:type="gramStart"/>
      <w:r>
        <w:t>Локомотивная</w:t>
      </w:r>
      <w:proofErr w:type="gramEnd"/>
      <w:r>
        <w:t>, ул. Вагонная, пр-дом Вагонный в городском округе город Воронеж, согласно прилагаемой схеме (не приводится).</w:t>
      </w:r>
    </w:p>
    <w:p w:rsidR="00F720F9" w:rsidRDefault="00F720F9">
      <w:pPr>
        <w:pStyle w:val="ConsPlusNormal"/>
        <w:spacing w:before="220"/>
        <w:ind w:firstLine="540"/>
        <w:jc w:val="both"/>
      </w:pPr>
      <w:r>
        <w:t xml:space="preserve">2.2. После подготовки проекта межевания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F720F9" w:rsidRDefault="00F720F9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F720F9" w:rsidRDefault="00F720F9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F720F9" w:rsidRDefault="00F720F9">
      <w:pPr>
        <w:pStyle w:val="ConsPlusNormal"/>
        <w:jc w:val="both"/>
      </w:pPr>
    </w:p>
    <w:p w:rsidR="00F720F9" w:rsidRDefault="00F720F9">
      <w:pPr>
        <w:pStyle w:val="ConsPlusNormal"/>
        <w:jc w:val="right"/>
      </w:pPr>
      <w:r>
        <w:lastRenderedPageBreak/>
        <w:t xml:space="preserve">Глава </w:t>
      </w:r>
      <w:proofErr w:type="gramStart"/>
      <w:r>
        <w:t>городского</w:t>
      </w:r>
      <w:proofErr w:type="gramEnd"/>
    </w:p>
    <w:p w:rsidR="00F720F9" w:rsidRDefault="00F720F9">
      <w:pPr>
        <w:pStyle w:val="ConsPlusNormal"/>
        <w:jc w:val="right"/>
      </w:pPr>
      <w:r>
        <w:t>округа город Воронеж</w:t>
      </w:r>
    </w:p>
    <w:p w:rsidR="00F720F9" w:rsidRDefault="00F720F9">
      <w:pPr>
        <w:pStyle w:val="ConsPlusNormal"/>
        <w:jc w:val="right"/>
      </w:pPr>
      <w:r>
        <w:t>В.Ю.КСТЕНИН</w:t>
      </w:r>
    </w:p>
    <w:p w:rsidR="00F720F9" w:rsidRDefault="00F720F9">
      <w:pPr>
        <w:pStyle w:val="ConsPlusNormal"/>
        <w:jc w:val="both"/>
      </w:pPr>
    </w:p>
    <w:p w:rsidR="00F720F9" w:rsidRDefault="00F720F9">
      <w:pPr>
        <w:pStyle w:val="ConsPlusNormal"/>
        <w:jc w:val="both"/>
      </w:pPr>
    </w:p>
    <w:p w:rsidR="00F720F9" w:rsidRDefault="00F720F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2B2A" w:rsidRDefault="00BA2B2A">
      <w:bookmarkStart w:id="1" w:name="_GoBack"/>
      <w:bookmarkEnd w:id="1"/>
    </w:p>
    <w:sectPr w:rsidR="00BA2B2A" w:rsidSect="00B0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F9"/>
    <w:rsid w:val="00BA2B2A"/>
    <w:rsid w:val="00F7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2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2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20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2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2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20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0214&amp;dst=10003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03680" TargetMode="External"/><Relationship Id="rId12" Type="http://schemas.openxmlformats.org/officeDocument/2006/relationships/hyperlink" Target="https://login.consultant.ru/link/?req=doc&amp;base=LAW&amp;n=390047&amp;dst=3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RLAW181&amp;n=103363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90047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90047&amp;dst=3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2026-02-24T09:34:00Z</dcterms:created>
  <dcterms:modified xsi:type="dcterms:W3CDTF">2026-02-24T09:34:00Z</dcterms:modified>
</cp:coreProperties>
</file>